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FF5" w:rsidRDefault="00364FF5"/>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1.2. Осуществление государственных закупок способом конкурс.</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Конкурс может </w:t>
      </w:r>
      <w:proofErr w:type="gramStart"/>
      <w:r w:rsidRPr="002371A7">
        <w:rPr>
          <w:rFonts w:ascii="Segoe UI" w:eastAsia="Times New Roman" w:hAnsi="Segoe UI" w:cs="Segoe UI"/>
          <w:color w:val="000000"/>
          <w:sz w:val="24"/>
          <w:szCs w:val="24"/>
          <w:lang w:eastAsia="ru-RU"/>
        </w:rPr>
        <w:t>проводиться  с</w:t>
      </w:r>
      <w:proofErr w:type="gramEnd"/>
      <w:r w:rsidRPr="002371A7">
        <w:rPr>
          <w:rFonts w:ascii="Segoe UI" w:eastAsia="Times New Roman" w:hAnsi="Segoe UI" w:cs="Segoe UI"/>
          <w:color w:val="000000"/>
          <w:sz w:val="24"/>
          <w:szCs w:val="24"/>
          <w:lang w:eastAsia="ru-RU"/>
        </w:rPr>
        <w:t> использованием двухэтапных процедур.</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При осуществлении </w:t>
      </w:r>
      <w:proofErr w:type="gramStart"/>
      <w:r w:rsidRPr="002371A7">
        <w:rPr>
          <w:rFonts w:ascii="Segoe UI" w:eastAsia="Times New Roman" w:hAnsi="Segoe UI" w:cs="Segoe UI"/>
          <w:color w:val="000000"/>
          <w:sz w:val="24"/>
          <w:szCs w:val="24"/>
          <w:lang w:eastAsia="ru-RU"/>
        </w:rPr>
        <w:t>государственных  закупок</w:t>
      </w:r>
      <w:proofErr w:type="gramEnd"/>
      <w:r w:rsidRPr="002371A7">
        <w:rPr>
          <w:rFonts w:ascii="Segoe UI" w:eastAsia="Times New Roman" w:hAnsi="Segoe UI" w:cs="Segoe UI"/>
          <w:color w:val="000000"/>
          <w:sz w:val="24"/>
          <w:szCs w:val="24"/>
          <w:lang w:eastAsia="ru-RU"/>
        </w:rPr>
        <w:t> способом конкурса товаров, работ, услуг, не являющихся однородными, организатор государственных закупок  вправе организовать и провести единые государственные закупки указанным  способом с обязательным разделением  таких товаров, работ, услуг в  конкурсной документации на лоты. </w:t>
      </w:r>
      <w:r w:rsidRPr="002371A7">
        <w:rPr>
          <w:rFonts w:ascii="Segoe UI" w:eastAsia="Times New Roman" w:hAnsi="Segoe UI" w:cs="Segoe UI"/>
          <w:color w:val="000000"/>
          <w:sz w:val="24"/>
          <w:szCs w:val="24"/>
          <w:lang w:eastAsia="ru-RU"/>
        </w:rPr>
        <w:br/>
        <w:t>При осуществлении государственных закупок способом конкурса однородных товаров, работ, услуг организатор государственных закупок обязан в конкурсной документации разделить однородные товары, работы, услуги на лоты по месту их поставки (выполнения, оказания). </w:t>
      </w:r>
      <w:r w:rsidRPr="002371A7">
        <w:rPr>
          <w:rFonts w:ascii="Segoe UI" w:eastAsia="Times New Roman" w:hAnsi="Segoe UI" w:cs="Segoe UI"/>
          <w:color w:val="000000"/>
          <w:sz w:val="24"/>
          <w:szCs w:val="24"/>
          <w:lang w:eastAsia="ru-RU"/>
        </w:rPr>
        <w:br/>
        <w:t>При осуществлении государственных закупок способом конкурса нескольких видов однородных товаров, работ, услуг организатор государственных закупок обязан в конкурсной документации разделить товары, работы, услуги на лоты по их однородным видам и (или) по месту их поставки (выполнения, оказания).</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В случаях, </w:t>
      </w:r>
      <w:proofErr w:type="gramStart"/>
      <w:r w:rsidRPr="002371A7">
        <w:rPr>
          <w:rFonts w:ascii="Segoe UI" w:eastAsia="Times New Roman" w:hAnsi="Segoe UI" w:cs="Segoe UI"/>
          <w:color w:val="000000"/>
          <w:sz w:val="24"/>
          <w:szCs w:val="24"/>
          <w:lang w:eastAsia="ru-RU"/>
        </w:rPr>
        <w:t>предусмотренных  настоящим</w:t>
      </w:r>
      <w:proofErr w:type="gramEnd"/>
      <w:r w:rsidRPr="002371A7">
        <w:rPr>
          <w:rFonts w:ascii="Segoe UI" w:eastAsia="Times New Roman" w:hAnsi="Segoe UI" w:cs="Segoe UI"/>
          <w:color w:val="000000"/>
          <w:sz w:val="24"/>
          <w:szCs w:val="24"/>
          <w:lang w:eastAsia="ru-RU"/>
        </w:rPr>
        <w:t> пунктом, рассмотрение заявок на участие в конкурсе, оценка и  сопоставление конкурсных ценовых  предложений участников конкурса, а  также определение победителя конкурса осуществляются по каждому лоту, предусмотренному в конкурсной документации.</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В конкурсе участвуют </w:t>
      </w:r>
      <w:proofErr w:type="gramStart"/>
      <w:r w:rsidRPr="002371A7">
        <w:rPr>
          <w:rFonts w:ascii="Segoe UI" w:eastAsia="Times New Roman" w:hAnsi="Segoe UI" w:cs="Segoe UI"/>
          <w:color w:val="000000"/>
          <w:sz w:val="24"/>
          <w:szCs w:val="24"/>
          <w:lang w:eastAsia="ru-RU"/>
        </w:rPr>
        <w:t>потенциальные  поставщики</w:t>
      </w:r>
      <w:proofErr w:type="gramEnd"/>
      <w:r w:rsidRPr="002371A7">
        <w:rPr>
          <w:rFonts w:ascii="Segoe UI" w:eastAsia="Times New Roman" w:hAnsi="Segoe UI" w:cs="Segoe UI"/>
          <w:color w:val="000000"/>
          <w:sz w:val="24"/>
          <w:szCs w:val="24"/>
          <w:lang w:eastAsia="ru-RU"/>
        </w:rPr>
        <w:t>, определенные по итогам рассмотрения заявок на участие в конкурсе соответствующими квалификационным требованиям и  требованиям конкурсной документации и признанные конкурсной комиссией  участниками конкурса.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Государственные </w:t>
      </w:r>
      <w:proofErr w:type="gramStart"/>
      <w:r w:rsidRPr="002371A7">
        <w:rPr>
          <w:rFonts w:ascii="Segoe UI" w:eastAsia="Times New Roman" w:hAnsi="Segoe UI" w:cs="Segoe UI"/>
          <w:color w:val="000000"/>
          <w:sz w:val="24"/>
          <w:szCs w:val="24"/>
          <w:lang w:eastAsia="ru-RU"/>
        </w:rPr>
        <w:t>закупки  способом</w:t>
      </w:r>
      <w:proofErr w:type="gramEnd"/>
      <w:r w:rsidRPr="002371A7">
        <w:rPr>
          <w:rFonts w:ascii="Segoe UI" w:eastAsia="Times New Roman" w:hAnsi="Segoe UI" w:cs="Segoe UI"/>
          <w:color w:val="000000"/>
          <w:sz w:val="24"/>
          <w:szCs w:val="24"/>
          <w:lang w:eastAsia="ru-RU"/>
        </w:rPr>
        <w:t xml:space="preserve"> конкурса считаются не состоявшимися  при наступлении одного из следующих  случаев:</w:t>
      </w:r>
    </w:p>
    <w:p w:rsidR="002371A7" w:rsidRPr="002371A7" w:rsidRDefault="002371A7" w:rsidP="002371A7">
      <w:pPr>
        <w:numPr>
          <w:ilvl w:val="0"/>
          <w:numId w:val="7"/>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признания конкурсной комиссией участниками конкурса менее двух потенциальных поставщиков;</w:t>
      </w:r>
    </w:p>
    <w:p w:rsidR="002371A7" w:rsidRPr="002371A7" w:rsidRDefault="002371A7" w:rsidP="002371A7">
      <w:pPr>
        <w:numPr>
          <w:ilvl w:val="0"/>
          <w:numId w:val="7"/>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после отклонения конкурсных ценовых предложений участников конкурса в случаях, предусмотренных пунктом 4 статьи 26 настоящего Закона, оценке и сопоставлению подлежит менее двух конкурсных ценовых предложений участников конкурса;</w:t>
      </w:r>
    </w:p>
    <w:p w:rsidR="002371A7" w:rsidRPr="002371A7" w:rsidRDefault="002371A7" w:rsidP="002371A7">
      <w:pPr>
        <w:numPr>
          <w:ilvl w:val="0"/>
          <w:numId w:val="7"/>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победитель конкурса уклонился от заключения договора о государственных закупках.</w:t>
      </w:r>
    </w:p>
    <w:p w:rsidR="002371A7" w:rsidRPr="002371A7" w:rsidRDefault="002371A7" w:rsidP="002371A7">
      <w:pPr>
        <w:shd w:val="clear" w:color="auto" w:fill="F8F9FA"/>
        <w:spacing w:after="100" w:afterAutospacing="1" w:line="240" w:lineRule="auto"/>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w:t>
      </w:r>
    </w:p>
    <w:p w:rsidR="002371A7" w:rsidRPr="002371A7" w:rsidRDefault="002371A7" w:rsidP="002371A7">
      <w:pPr>
        <w:shd w:val="clear" w:color="auto" w:fill="F8F9FA"/>
        <w:spacing w:after="100" w:afterAutospacing="1" w:line="240" w:lineRule="auto"/>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Конкурсная документация. </w:t>
      </w:r>
      <w:r w:rsidRPr="002371A7">
        <w:rPr>
          <w:rFonts w:ascii="Segoe UI" w:eastAsia="Times New Roman" w:hAnsi="Segoe UI" w:cs="Segoe UI"/>
          <w:color w:val="000000"/>
          <w:sz w:val="24"/>
          <w:szCs w:val="24"/>
          <w:lang w:eastAsia="ru-RU"/>
        </w:rPr>
        <w:br/>
        <w:t xml:space="preserve">Конкурсная документация разрабатывается организатором государственных закупок на основании типовой конкурсной документации, определенной </w:t>
      </w:r>
      <w:r w:rsidRPr="002371A7">
        <w:rPr>
          <w:rFonts w:ascii="Segoe UI" w:eastAsia="Times New Roman" w:hAnsi="Segoe UI" w:cs="Segoe UI"/>
          <w:color w:val="000000"/>
          <w:sz w:val="24"/>
          <w:szCs w:val="24"/>
          <w:lang w:eastAsia="ru-RU"/>
        </w:rPr>
        <w:lastRenderedPageBreak/>
        <w:t>правилами осуществления государственных закупок с учетом требований законодательства Республики Казахстан о государственных секретах.</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Конкурсная документация, кроме общих и </w:t>
      </w:r>
      <w:proofErr w:type="gramStart"/>
      <w:r w:rsidRPr="002371A7">
        <w:rPr>
          <w:rFonts w:ascii="Segoe UI" w:eastAsia="Times New Roman" w:hAnsi="Segoe UI" w:cs="Segoe UI"/>
          <w:color w:val="000000"/>
          <w:sz w:val="24"/>
          <w:szCs w:val="24"/>
          <w:lang w:eastAsia="ru-RU"/>
        </w:rPr>
        <w:t>специальных  квалификационных</w:t>
      </w:r>
      <w:proofErr w:type="gramEnd"/>
      <w:r w:rsidRPr="002371A7">
        <w:rPr>
          <w:rFonts w:ascii="Segoe UI" w:eastAsia="Times New Roman" w:hAnsi="Segoe UI" w:cs="Segoe UI"/>
          <w:color w:val="000000"/>
          <w:sz w:val="24"/>
          <w:szCs w:val="24"/>
          <w:lang w:eastAsia="ru-RU"/>
        </w:rPr>
        <w:t xml:space="preserve"> требований, установленных  статьей 8 настоящего Закона, должна содержать следующие сведения:</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наименование и местонахождение организатора государственных закупок;</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описание и требуемые технические, качественные и эксплуатационные характеристики закупаемых товаров, работ, услуг, включая утвержденную в установленном порядке проектно-сметную документацию, технические спецификации, а при необходимости с указанием нормативно-технической документации;</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количество товара, объемы выполняемых работ, оказываемых услуг, являющихся предметом проводимых государственных закупок;</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место поставки товара, выполнения работ, оказания услуг;</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требуемые сроки поставки товара, выполнения работ, оказания услуг, предоставление гарантии на качество предлагаемых товаров, работ, услуг;</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условия платежа и проект договора о государственных закупках с указанием существенных условий;</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критерии, кроме цены, на основе которых будет определяться победитель конкурса, в том числе относительное значение каждого из таких критериев, и методику расчета условной цены;</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требования к содержанию конкурсного ценового предложения, в том числе указания помимо цены закупаемых товаров, работ, услуг, расходов на их транспортировку и страхование, оплату таможенных пошлин, налогов и сборов, а также иных расходов, предусмотренных условиями поставки товаров, выполнения работ, оказания услуг;</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валюту или валюты, в которых должно быть выражено конкурсное ценовое предложение участника конкурса, и курс, который будет применен для приведения условной цены к единой валюте в целях их сопоставления и оценки;</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к языку составления и представления заявок на участие в конкурсе, договора о государственных закупках в соответствии с законодательством Республики Казахстан о языках;</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условия внесения, содержание и виды обеспечения заявки на участие в конкурсе;</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указание на право потенциального поставщика изменять или отзывать свою заявку на участие в конкурсе до истечения окончательного срока их представления</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порядок, способ, место и окончательный срок представления конверта с заявкой на участие в конкурсе и требуемый срок действия заявок на участие в конкурсе;</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способы, с помощью которых потенциальные поставщики могут запрашивать разъяснения по содержанию конкурсной документации, а также место, дату </w:t>
      </w:r>
      <w:r w:rsidRPr="002371A7">
        <w:rPr>
          <w:rFonts w:ascii="Segoe UI" w:eastAsia="Times New Roman" w:hAnsi="Segoe UI" w:cs="Segoe UI"/>
          <w:color w:val="000000"/>
          <w:sz w:val="24"/>
          <w:szCs w:val="24"/>
          <w:lang w:eastAsia="ru-RU"/>
        </w:rPr>
        <w:lastRenderedPageBreak/>
        <w:t>и время проведения встречи с потенциальными поставщиками по разъяснению положений конкурсной документации;</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дату и время вскрытия конвертов с заявками на участие в конкурсе;</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описание процедуры вскрытия конвертов с заявками на участие в конкурсе, рассмотрения заявок на участие в конкурсе, оценки и сопоставления конкурсных ценовых предложений;</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о представителях заказчика и организатора государственных закупок, уполномоченных представлять их в предстоящих государственных закупках способом конкурса;</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условия, виды, объем и способ внесения обеспечения исполнения договора о государственных закупках;</w:t>
      </w:r>
    </w:p>
    <w:p w:rsidR="002371A7" w:rsidRPr="002371A7" w:rsidRDefault="002371A7" w:rsidP="002371A7">
      <w:pPr>
        <w:numPr>
          <w:ilvl w:val="0"/>
          <w:numId w:val="8"/>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о суммах, выделенных для приобретения товаров, работ, услуг, являющихся предметом проводимых государственных закупок способом конкурса.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В конкурсной документации могут содержаться и другие дополнительные сведения, позволяющие </w:t>
      </w:r>
      <w:proofErr w:type="gramStart"/>
      <w:r w:rsidRPr="002371A7">
        <w:rPr>
          <w:rFonts w:ascii="Segoe UI" w:eastAsia="Times New Roman" w:hAnsi="Segoe UI" w:cs="Segoe UI"/>
          <w:color w:val="000000"/>
          <w:sz w:val="24"/>
          <w:szCs w:val="24"/>
          <w:lang w:eastAsia="ru-RU"/>
        </w:rPr>
        <w:t>потенциальным  поставщикам</w:t>
      </w:r>
      <w:proofErr w:type="gramEnd"/>
      <w:r w:rsidRPr="002371A7">
        <w:rPr>
          <w:rFonts w:ascii="Segoe UI" w:eastAsia="Times New Roman" w:hAnsi="Segoe UI" w:cs="Segoe UI"/>
          <w:color w:val="000000"/>
          <w:sz w:val="24"/>
          <w:szCs w:val="24"/>
          <w:lang w:eastAsia="ru-RU"/>
        </w:rPr>
        <w:t> получить наиболее полную информацию об условиях проводимых государственных  закупок.</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В конкурсной документации не допускается содержание указаний на товарные знаки, знаки обслуживания, фирменные наименования, патенты, полезные модели, промышленные образцы, наименование места происхождения товара </w:t>
      </w:r>
      <w:proofErr w:type="gramStart"/>
      <w:r w:rsidRPr="002371A7">
        <w:rPr>
          <w:rFonts w:ascii="Segoe UI" w:eastAsia="Times New Roman" w:hAnsi="Segoe UI" w:cs="Segoe UI"/>
          <w:color w:val="000000"/>
          <w:sz w:val="24"/>
          <w:szCs w:val="24"/>
          <w:lang w:eastAsia="ru-RU"/>
        </w:rPr>
        <w:t>и  наименование</w:t>
      </w:r>
      <w:proofErr w:type="gramEnd"/>
      <w:r w:rsidRPr="002371A7">
        <w:rPr>
          <w:rFonts w:ascii="Segoe UI" w:eastAsia="Times New Roman" w:hAnsi="Segoe UI" w:cs="Segoe UI"/>
          <w:color w:val="000000"/>
          <w:sz w:val="24"/>
          <w:szCs w:val="24"/>
          <w:lang w:eastAsia="ru-RU"/>
        </w:rPr>
        <w:t xml:space="preserve"> производителя, а также  иных характеристик, определяющих принадлежность приобретаемого товара, работы, услуги отдельному потенциальному поставщику, за исключением следующих случаев  осуществления государственных  закупок:</w:t>
      </w:r>
    </w:p>
    <w:p w:rsidR="002371A7" w:rsidRPr="002371A7" w:rsidRDefault="002371A7" w:rsidP="002371A7">
      <w:pPr>
        <w:numPr>
          <w:ilvl w:val="0"/>
          <w:numId w:val="9"/>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для доукомплектования, модернизации и дооснащения основного (установленного) оборудования;</w:t>
      </w:r>
    </w:p>
    <w:p w:rsidR="002371A7" w:rsidRPr="002371A7" w:rsidRDefault="002371A7" w:rsidP="002371A7">
      <w:pPr>
        <w:numPr>
          <w:ilvl w:val="0"/>
          <w:numId w:val="9"/>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для определения поставщика услуг по предоставлению товара в лизинг и возникновения необходимости подробного описания предмета лизинга.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Для определения </w:t>
      </w:r>
      <w:proofErr w:type="gramStart"/>
      <w:r w:rsidRPr="002371A7">
        <w:rPr>
          <w:rFonts w:ascii="Segoe UI" w:eastAsia="Times New Roman" w:hAnsi="Segoe UI" w:cs="Segoe UI"/>
          <w:color w:val="000000"/>
          <w:sz w:val="24"/>
          <w:szCs w:val="24"/>
          <w:lang w:eastAsia="ru-RU"/>
        </w:rPr>
        <w:t>участника  конкурса</w:t>
      </w:r>
      <w:proofErr w:type="gramEnd"/>
      <w:r w:rsidRPr="002371A7">
        <w:rPr>
          <w:rFonts w:ascii="Segoe UI" w:eastAsia="Times New Roman" w:hAnsi="Segoe UI" w:cs="Segoe UI"/>
          <w:color w:val="000000"/>
          <w:sz w:val="24"/>
          <w:szCs w:val="24"/>
          <w:lang w:eastAsia="ru-RU"/>
        </w:rPr>
        <w:t>, предлагающего наиболее качественный товар, работу, услугу, и поддержки  отечественных предпринимателей организатор  государственных закупок обязан предусмотреть в конкурсной документации следующие критерии, влияющие на конкурсное ценовое предложение участников конкурса: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1. наличие у </w:t>
      </w:r>
      <w:proofErr w:type="gramStart"/>
      <w:r w:rsidRPr="002371A7">
        <w:rPr>
          <w:rFonts w:ascii="Segoe UI" w:eastAsia="Times New Roman" w:hAnsi="Segoe UI" w:cs="Segoe UI"/>
          <w:color w:val="000000"/>
          <w:sz w:val="24"/>
          <w:szCs w:val="24"/>
          <w:lang w:eastAsia="ru-RU"/>
        </w:rPr>
        <w:t>потенциального  поставщика</w:t>
      </w:r>
      <w:proofErr w:type="gramEnd"/>
      <w:r w:rsidRPr="002371A7">
        <w:rPr>
          <w:rFonts w:ascii="Segoe UI" w:eastAsia="Times New Roman" w:hAnsi="Segoe UI" w:cs="Segoe UI"/>
          <w:color w:val="000000"/>
          <w:sz w:val="24"/>
          <w:szCs w:val="24"/>
          <w:lang w:eastAsia="ru-RU"/>
        </w:rPr>
        <w:t>:</w:t>
      </w:r>
    </w:p>
    <w:p w:rsidR="002371A7" w:rsidRPr="002371A7" w:rsidRDefault="002371A7" w:rsidP="002371A7">
      <w:pPr>
        <w:numPr>
          <w:ilvl w:val="0"/>
          <w:numId w:val="10"/>
        </w:numPr>
        <w:shd w:val="clear" w:color="auto" w:fill="F8F9FA"/>
        <w:spacing w:before="140" w:after="14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опыта работы на рынке товаров, работ, услуг, являющихся предметом проводимых государственных закупок;</w:t>
      </w:r>
    </w:p>
    <w:p w:rsidR="002371A7" w:rsidRPr="002371A7" w:rsidRDefault="002371A7" w:rsidP="002371A7">
      <w:pPr>
        <w:numPr>
          <w:ilvl w:val="0"/>
          <w:numId w:val="10"/>
        </w:numPr>
        <w:shd w:val="clear" w:color="auto" w:fill="F8F9FA"/>
        <w:spacing w:before="140" w:after="14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специалистов, обладающих уровнем профессиональной квалификации и опытом работы на рынке товаров, работ, услуг, являющихся предметом проводимых государственных закупок;</w:t>
      </w:r>
    </w:p>
    <w:p w:rsidR="002371A7" w:rsidRPr="002371A7" w:rsidRDefault="002371A7" w:rsidP="002371A7">
      <w:pPr>
        <w:numPr>
          <w:ilvl w:val="0"/>
          <w:numId w:val="10"/>
        </w:numPr>
        <w:shd w:val="clear" w:color="auto" w:fill="F8F9FA"/>
        <w:spacing w:before="140" w:after="14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документа, подтверждающего проведение добровольной сертификации предлагаемых товаров, для отечественного товаропроизводителя в </w:t>
      </w:r>
      <w:r w:rsidRPr="002371A7">
        <w:rPr>
          <w:rFonts w:ascii="Segoe UI" w:eastAsia="Times New Roman" w:hAnsi="Segoe UI" w:cs="Segoe UI"/>
          <w:color w:val="000000"/>
          <w:sz w:val="24"/>
          <w:szCs w:val="24"/>
          <w:lang w:eastAsia="ru-RU"/>
        </w:rPr>
        <w:lastRenderedPageBreak/>
        <w:t>соответствии с законодательством Республики Казахстан о техническом регулировании;</w:t>
      </w:r>
    </w:p>
    <w:p w:rsidR="002371A7" w:rsidRPr="002371A7" w:rsidRDefault="002371A7" w:rsidP="002371A7">
      <w:pPr>
        <w:numPr>
          <w:ilvl w:val="0"/>
          <w:numId w:val="10"/>
        </w:numPr>
        <w:shd w:val="clear" w:color="auto" w:fill="F8F9FA"/>
        <w:spacing w:before="140" w:after="14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сертифицированной системы (сертифицированных систем) менеджмента качества в соответствии с требованиями государственных стандартов;</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2. функциональные, </w:t>
      </w:r>
      <w:proofErr w:type="gramStart"/>
      <w:r w:rsidRPr="002371A7">
        <w:rPr>
          <w:rFonts w:ascii="Segoe UI" w:eastAsia="Times New Roman" w:hAnsi="Segoe UI" w:cs="Segoe UI"/>
          <w:color w:val="000000"/>
          <w:sz w:val="24"/>
          <w:szCs w:val="24"/>
          <w:lang w:eastAsia="ru-RU"/>
        </w:rPr>
        <w:t>технические,  качественные</w:t>
      </w:r>
      <w:proofErr w:type="gramEnd"/>
      <w:r w:rsidRPr="002371A7">
        <w:rPr>
          <w:rFonts w:ascii="Segoe UI" w:eastAsia="Times New Roman" w:hAnsi="Segoe UI" w:cs="Segoe UI"/>
          <w:color w:val="000000"/>
          <w:sz w:val="24"/>
          <w:szCs w:val="24"/>
          <w:lang w:eastAsia="ru-RU"/>
        </w:rPr>
        <w:t> характеристики товаров,  работ, услуг и (или) расходы  на эксплуатацию, техническое обслуживание  и ремонт закупаемых товаров;</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3. казахстанское содержание.</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В конкурсной документации должен быть указан электронный </w:t>
      </w:r>
      <w:proofErr w:type="gramStart"/>
      <w:r w:rsidRPr="002371A7">
        <w:rPr>
          <w:rFonts w:ascii="Segoe UI" w:eastAsia="Times New Roman" w:hAnsi="Segoe UI" w:cs="Segoe UI"/>
          <w:color w:val="000000"/>
          <w:sz w:val="24"/>
          <w:szCs w:val="24"/>
          <w:lang w:eastAsia="ru-RU"/>
        </w:rPr>
        <w:t xml:space="preserve">адрес  </w:t>
      </w:r>
      <w:proofErr w:type="spellStart"/>
      <w:r w:rsidRPr="002371A7">
        <w:rPr>
          <w:rFonts w:ascii="Segoe UI" w:eastAsia="Times New Roman" w:hAnsi="Segoe UI" w:cs="Segoe UI"/>
          <w:color w:val="000000"/>
          <w:sz w:val="24"/>
          <w:szCs w:val="24"/>
          <w:lang w:eastAsia="ru-RU"/>
        </w:rPr>
        <w:t>интернет</w:t>
      </w:r>
      <w:proofErr w:type="gramEnd"/>
      <w:r w:rsidRPr="002371A7">
        <w:rPr>
          <w:rFonts w:ascii="Segoe UI" w:eastAsia="Times New Roman" w:hAnsi="Segoe UI" w:cs="Segoe UI"/>
          <w:color w:val="000000"/>
          <w:sz w:val="24"/>
          <w:szCs w:val="24"/>
          <w:lang w:eastAsia="ru-RU"/>
        </w:rPr>
        <w:t>-ресурса</w:t>
      </w:r>
      <w:proofErr w:type="spellEnd"/>
      <w:r w:rsidRPr="002371A7">
        <w:rPr>
          <w:rFonts w:ascii="Segoe UI" w:eastAsia="Times New Roman" w:hAnsi="Segoe UI" w:cs="Segoe UI"/>
          <w:color w:val="000000"/>
          <w:sz w:val="24"/>
          <w:szCs w:val="24"/>
          <w:lang w:eastAsia="ru-RU"/>
        </w:rPr>
        <w:t>, на котором планируется  размещать информацию, подлежащую опубликованию  в случаях, установленных настоящим Законом. Интернет-ресурс заказчика должен быть постоянно функционирующим и принадлежать лицу, являющемуся резидентом Республики Казахстан.</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В случаях и порядке, </w:t>
      </w:r>
      <w:proofErr w:type="gramStart"/>
      <w:r w:rsidRPr="002371A7">
        <w:rPr>
          <w:rFonts w:ascii="Segoe UI" w:eastAsia="Times New Roman" w:hAnsi="Segoe UI" w:cs="Segoe UI"/>
          <w:color w:val="000000"/>
          <w:sz w:val="24"/>
          <w:szCs w:val="24"/>
          <w:lang w:eastAsia="ru-RU"/>
        </w:rPr>
        <w:t>предусмотренных  законодательством</w:t>
      </w:r>
      <w:proofErr w:type="gramEnd"/>
      <w:r w:rsidRPr="002371A7">
        <w:rPr>
          <w:rFonts w:ascii="Segoe UI" w:eastAsia="Times New Roman" w:hAnsi="Segoe UI" w:cs="Segoe UI"/>
          <w:color w:val="000000"/>
          <w:sz w:val="24"/>
          <w:szCs w:val="24"/>
          <w:lang w:eastAsia="ru-RU"/>
        </w:rPr>
        <w:t xml:space="preserve"> Республики Казахстан  в сфере архитектурной, градостроительной  и строительной деятельности, конкурсная документация подлежит экспертизе. Конкурсная документация утверждается первым </w:t>
      </w:r>
      <w:proofErr w:type="gramStart"/>
      <w:r w:rsidRPr="002371A7">
        <w:rPr>
          <w:rFonts w:ascii="Segoe UI" w:eastAsia="Times New Roman" w:hAnsi="Segoe UI" w:cs="Segoe UI"/>
          <w:color w:val="000000"/>
          <w:sz w:val="24"/>
          <w:szCs w:val="24"/>
          <w:lang w:eastAsia="ru-RU"/>
        </w:rPr>
        <w:t>руководителем  либо</w:t>
      </w:r>
      <w:proofErr w:type="gramEnd"/>
      <w:r w:rsidRPr="002371A7">
        <w:rPr>
          <w:rFonts w:ascii="Segoe UI" w:eastAsia="Times New Roman" w:hAnsi="Segoe UI" w:cs="Segoe UI"/>
          <w:color w:val="000000"/>
          <w:sz w:val="24"/>
          <w:szCs w:val="24"/>
          <w:lang w:eastAsia="ru-RU"/>
        </w:rPr>
        <w:t xml:space="preserve"> ответственным секретарем или  иным осуществляющим полномочия ответственного секретаря должностным лицом, определяемым Президентом Республики Казахстан, заказчика либо лицом, исполняющим  его обязанности.</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Конкурсная документация, разработанная единым </w:t>
      </w:r>
      <w:proofErr w:type="gramStart"/>
      <w:r w:rsidRPr="002371A7">
        <w:rPr>
          <w:rFonts w:ascii="Segoe UI" w:eastAsia="Times New Roman" w:hAnsi="Segoe UI" w:cs="Segoe UI"/>
          <w:color w:val="000000"/>
          <w:sz w:val="24"/>
          <w:szCs w:val="24"/>
          <w:lang w:eastAsia="ru-RU"/>
        </w:rPr>
        <w:t>организатором  государственных</w:t>
      </w:r>
      <w:proofErr w:type="gramEnd"/>
      <w:r w:rsidRPr="002371A7">
        <w:rPr>
          <w:rFonts w:ascii="Segoe UI" w:eastAsia="Times New Roman" w:hAnsi="Segoe UI" w:cs="Segoe UI"/>
          <w:color w:val="000000"/>
          <w:sz w:val="24"/>
          <w:szCs w:val="24"/>
          <w:lang w:eastAsia="ru-RU"/>
        </w:rPr>
        <w:t> закупок, утверждается первыми руководителями либо ответственными секретарями или иными осуществляющими  полномочия ответственного секретаря  должностными лицами, определяемыми  Президентом Республики Казахстан, заказчиков либо лицами, исполняющими их обязанности.</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В случаях, предусмотренных  частью второй пункта 2, пунктом 4, подпунктами 4) и 5) пункта 5 статьи 7 настоящего Закона, конкурсная документация утверждается первым руководителем либо ответственным секретарем или иным осуществляющим полномочия ответственного секретаря должностным лицом, определяемым Президентом Республики Казахстан, заказчика, выступающего в качестве организатора либо единого организатора государственных закупок, первым руководителем либо ответственным секретарем или иным осуществляющим полномочия ответственного секретаря должностным лицом, определяемым Президентом Республики Казахстан, Национального Банка Республики Казахстан либо лицами, исполняющими их обязанности.</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Внесение изменений и (или) дополнений в конкурсную документацию осуществляется в соответствии </w:t>
      </w:r>
      <w:proofErr w:type="gramStart"/>
      <w:r w:rsidRPr="002371A7">
        <w:rPr>
          <w:rFonts w:ascii="Segoe UI" w:eastAsia="Times New Roman" w:hAnsi="Segoe UI" w:cs="Segoe UI"/>
          <w:color w:val="000000"/>
          <w:sz w:val="24"/>
          <w:szCs w:val="24"/>
          <w:lang w:eastAsia="ru-RU"/>
        </w:rPr>
        <w:t>с  пунктом</w:t>
      </w:r>
      <w:proofErr w:type="gramEnd"/>
      <w:r w:rsidRPr="002371A7">
        <w:rPr>
          <w:rFonts w:ascii="Segoe UI" w:eastAsia="Times New Roman" w:hAnsi="Segoe UI" w:cs="Segoe UI"/>
          <w:color w:val="000000"/>
          <w:sz w:val="24"/>
          <w:szCs w:val="24"/>
          <w:lang w:eastAsia="ru-RU"/>
        </w:rPr>
        <w:t xml:space="preserve"> 2 статьи 20 настоящего Закона.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lastRenderedPageBreak/>
        <w:t xml:space="preserve">Извещение об </w:t>
      </w:r>
      <w:proofErr w:type="gramStart"/>
      <w:r w:rsidRPr="002371A7">
        <w:rPr>
          <w:rFonts w:ascii="Segoe UI" w:eastAsia="Times New Roman" w:hAnsi="Segoe UI" w:cs="Segoe UI"/>
          <w:color w:val="000000"/>
          <w:sz w:val="24"/>
          <w:szCs w:val="24"/>
          <w:lang w:eastAsia="ru-RU"/>
        </w:rPr>
        <w:t>осуществлении  государственных</w:t>
      </w:r>
      <w:proofErr w:type="gramEnd"/>
      <w:r w:rsidRPr="002371A7">
        <w:rPr>
          <w:rFonts w:ascii="Segoe UI" w:eastAsia="Times New Roman" w:hAnsi="Segoe UI" w:cs="Segoe UI"/>
          <w:color w:val="000000"/>
          <w:sz w:val="24"/>
          <w:szCs w:val="24"/>
          <w:lang w:eastAsia="ru-RU"/>
        </w:rPr>
        <w:t> закупок способом конкурса.</w:t>
      </w:r>
    </w:p>
    <w:p w:rsidR="002371A7" w:rsidRPr="002371A7" w:rsidRDefault="002371A7" w:rsidP="002371A7">
      <w:p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Организатор </w:t>
      </w:r>
      <w:proofErr w:type="gramStart"/>
      <w:r w:rsidRPr="002371A7">
        <w:rPr>
          <w:rFonts w:ascii="Segoe UI" w:eastAsia="Times New Roman" w:hAnsi="Segoe UI" w:cs="Segoe UI"/>
          <w:color w:val="000000"/>
          <w:sz w:val="24"/>
          <w:szCs w:val="24"/>
          <w:lang w:eastAsia="ru-RU"/>
        </w:rPr>
        <w:t>государственных  закупок</w:t>
      </w:r>
      <w:proofErr w:type="gramEnd"/>
      <w:r w:rsidRPr="002371A7">
        <w:rPr>
          <w:rFonts w:ascii="Segoe UI" w:eastAsia="Times New Roman" w:hAnsi="Segoe UI" w:cs="Segoe UI"/>
          <w:color w:val="000000"/>
          <w:sz w:val="24"/>
          <w:szCs w:val="24"/>
          <w:lang w:eastAsia="ru-RU"/>
        </w:rPr>
        <w:t> не позднее трех рабочих  дней со дня утверждения конкурсной документации, но не менее чем за тридцать календарных дней до окончательной  даты представления потенциальными поставщиками заявок на участие в  конкурсе обязан:</w:t>
      </w:r>
    </w:p>
    <w:p w:rsidR="002371A7" w:rsidRPr="002371A7" w:rsidRDefault="002371A7" w:rsidP="002371A7">
      <w:pPr>
        <w:numPr>
          <w:ilvl w:val="0"/>
          <w:numId w:val="11"/>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разместить на </w:t>
      </w:r>
      <w:proofErr w:type="spellStart"/>
      <w:r w:rsidRPr="002371A7">
        <w:rPr>
          <w:rFonts w:ascii="Segoe UI" w:eastAsia="Times New Roman" w:hAnsi="Segoe UI" w:cs="Segoe UI"/>
          <w:color w:val="000000"/>
          <w:sz w:val="24"/>
          <w:szCs w:val="24"/>
          <w:lang w:eastAsia="ru-RU"/>
        </w:rPr>
        <w:t>интернет-ресурсе</w:t>
      </w:r>
      <w:proofErr w:type="spellEnd"/>
      <w:r w:rsidRPr="002371A7">
        <w:rPr>
          <w:rFonts w:ascii="Segoe UI" w:eastAsia="Times New Roman" w:hAnsi="Segoe UI" w:cs="Segoe UI"/>
          <w:color w:val="000000"/>
          <w:sz w:val="24"/>
          <w:szCs w:val="24"/>
          <w:lang w:eastAsia="ru-RU"/>
        </w:rPr>
        <w:t xml:space="preserve"> заказчика текст объявления об осуществлении государственных закупок способом конкурса, а также утвержденную конкурсную документацию;</w:t>
      </w:r>
    </w:p>
    <w:p w:rsidR="002371A7" w:rsidRPr="002371A7" w:rsidRDefault="002371A7" w:rsidP="002371A7">
      <w:pPr>
        <w:numPr>
          <w:ilvl w:val="0"/>
          <w:numId w:val="11"/>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разместить на веб-портале государственных закупок текст объявления об осуществлении государственных закупок способом конкурса (инструкция);</w:t>
      </w:r>
    </w:p>
    <w:p w:rsidR="002371A7" w:rsidRPr="002371A7" w:rsidRDefault="002371A7" w:rsidP="002371A7">
      <w:pPr>
        <w:numPr>
          <w:ilvl w:val="0"/>
          <w:numId w:val="11"/>
        </w:numPr>
        <w:shd w:val="clear" w:color="auto" w:fill="F8F9FA"/>
        <w:spacing w:before="100" w:beforeAutospacing="1" w:after="0" w:line="280" w:lineRule="atLeast"/>
        <w:jc w:val="both"/>
        <w:rPr>
          <w:rFonts w:ascii="Segoe UI" w:eastAsia="Times New Roman" w:hAnsi="Segoe UI" w:cs="Segoe UI"/>
          <w:color w:val="000000"/>
          <w:sz w:val="24"/>
          <w:szCs w:val="24"/>
          <w:lang w:eastAsia="ru-RU"/>
        </w:rPr>
      </w:pPr>
      <w:r w:rsidRPr="002371A7">
        <w:rPr>
          <w:rFonts w:ascii="Segoe UI" w:eastAsia="Times New Roman" w:hAnsi="Segoe UI" w:cs="Segoe UI"/>
          <w:color w:val="000000"/>
          <w:sz w:val="24"/>
          <w:szCs w:val="24"/>
          <w:lang w:eastAsia="ru-RU"/>
        </w:rPr>
        <w:t xml:space="preserve">обеспечить на </w:t>
      </w:r>
      <w:proofErr w:type="spellStart"/>
      <w:r w:rsidRPr="002371A7">
        <w:rPr>
          <w:rFonts w:ascii="Segoe UI" w:eastAsia="Times New Roman" w:hAnsi="Segoe UI" w:cs="Segoe UI"/>
          <w:color w:val="000000"/>
          <w:sz w:val="24"/>
          <w:szCs w:val="24"/>
          <w:lang w:eastAsia="ru-RU"/>
        </w:rPr>
        <w:t>интернет-ресурсе</w:t>
      </w:r>
      <w:proofErr w:type="spellEnd"/>
      <w:r w:rsidRPr="002371A7">
        <w:rPr>
          <w:rFonts w:ascii="Segoe UI" w:eastAsia="Times New Roman" w:hAnsi="Segoe UI" w:cs="Segoe UI"/>
          <w:color w:val="000000"/>
          <w:sz w:val="24"/>
          <w:szCs w:val="24"/>
          <w:lang w:eastAsia="ru-RU"/>
        </w:rPr>
        <w:t xml:space="preserve"> заказчика регистрацию в хронологическом порядке факта представления утвержденной конкурсной документации с указанием сведений о месте нахождения, почтовом и электронном адресах, а также других сведений о лице, получившем конкурсную документацию.</w:t>
      </w:r>
    </w:p>
    <w:p w:rsidR="00E7508E" w:rsidRPr="00E7508E" w:rsidRDefault="00E7508E" w:rsidP="00E7508E">
      <w:pPr>
        <w:pStyle w:val="a4"/>
        <w:numPr>
          <w:ilvl w:val="0"/>
          <w:numId w:val="11"/>
        </w:num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E7508E">
        <w:rPr>
          <w:rFonts w:ascii="Segoe UI" w:eastAsia="Times New Roman" w:hAnsi="Segoe UI" w:cs="Segoe UI"/>
          <w:color w:val="000000"/>
          <w:sz w:val="24"/>
          <w:szCs w:val="24"/>
          <w:lang w:eastAsia="ru-RU"/>
        </w:rPr>
        <w:t>В случае осуществления </w:t>
      </w:r>
      <w:proofErr w:type="gramStart"/>
      <w:r w:rsidRPr="00E7508E">
        <w:rPr>
          <w:rFonts w:ascii="Segoe UI" w:eastAsia="Times New Roman" w:hAnsi="Segoe UI" w:cs="Segoe UI"/>
          <w:color w:val="000000"/>
          <w:sz w:val="24"/>
          <w:szCs w:val="24"/>
          <w:lang w:eastAsia="ru-RU"/>
        </w:rPr>
        <w:t>повторных  государственных</w:t>
      </w:r>
      <w:proofErr w:type="gramEnd"/>
      <w:r w:rsidRPr="00E7508E">
        <w:rPr>
          <w:rFonts w:ascii="Segoe UI" w:eastAsia="Times New Roman" w:hAnsi="Segoe UI" w:cs="Segoe UI"/>
          <w:color w:val="000000"/>
          <w:sz w:val="24"/>
          <w:szCs w:val="24"/>
          <w:lang w:eastAsia="ru-RU"/>
        </w:rPr>
        <w:t> закупок способом конкурса организатор государственных  закупок не позднее трех рабочих  дней со дня утверждения конкурсной документации, но не менее чем за пятнадцать календарных дней до окончательной  даты представления заявок на участие  в конкурсе обязан выполнить требования, предусмотренные вышеперечисленными подпунктами 1), 2), 3).</w:t>
      </w:r>
    </w:p>
    <w:p w:rsidR="00E7508E" w:rsidRPr="00E7508E" w:rsidRDefault="00E7508E" w:rsidP="00E7508E">
      <w:pPr>
        <w:pStyle w:val="a4"/>
        <w:numPr>
          <w:ilvl w:val="0"/>
          <w:numId w:val="11"/>
        </w:numPr>
        <w:shd w:val="clear" w:color="auto" w:fill="F8F9FA"/>
        <w:spacing w:after="100" w:afterAutospacing="1" w:line="240" w:lineRule="auto"/>
        <w:jc w:val="both"/>
        <w:rPr>
          <w:rFonts w:ascii="Segoe UI" w:eastAsia="Times New Roman" w:hAnsi="Segoe UI" w:cs="Segoe UI"/>
          <w:color w:val="000000"/>
          <w:sz w:val="24"/>
          <w:szCs w:val="24"/>
          <w:lang w:eastAsia="ru-RU"/>
        </w:rPr>
      </w:pPr>
      <w:r w:rsidRPr="00E7508E">
        <w:rPr>
          <w:rFonts w:ascii="Segoe UI" w:eastAsia="Times New Roman" w:hAnsi="Segoe UI" w:cs="Segoe UI"/>
          <w:color w:val="000000"/>
          <w:sz w:val="24"/>
          <w:szCs w:val="24"/>
          <w:lang w:eastAsia="ru-RU"/>
        </w:rPr>
        <w:t xml:space="preserve">С представлением конкурсной документации вы можете ознакомиться в статье 19, с разъяснением </w:t>
      </w:r>
      <w:proofErr w:type="gramStart"/>
      <w:r w:rsidRPr="00E7508E">
        <w:rPr>
          <w:rFonts w:ascii="Segoe UI" w:eastAsia="Times New Roman" w:hAnsi="Segoe UI" w:cs="Segoe UI"/>
          <w:color w:val="000000"/>
          <w:sz w:val="24"/>
          <w:szCs w:val="24"/>
          <w:lang w:eastAsia="ru-RU"/>
        </w:rPr>
        <w:t>положений  конкурсной</w:t>
      </w:r>
      <w:proofErr w:type="gramEnd"/>
      <w:r w:rsidRPr="00E7508E">
        <w:rPr>
          <w:rFonts w:ascii="Segoe UI" w:eastAsia="Times New Roman" w:hAnsi="Segoe UI" w:cs="Segoe UI"/>
          <w:color w:val="000000"/>
          <w:sz w:val="24"/>
          <w:szCs w:val="24"/>
          <w:lang w:eastAsia="ru-RU"/>
        </w:rPr>
        <w:t xml:space="preserve"> документации – в статье 20 Закона «о государственных закупках» Заявка на участие в конкурсе.</w:t>
      </w:r>
    </w:p>
    <w:p w:rsidR="002371A7" w:rsidRDefault="002371A7">
      <w:bookmarkStart w:id="0" w:name="_GoBack"/>
      <w:bookmarkEnd w:id="0"/>
    </w:p>
    <w:sectPr w:rsidR="002371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144D6"/>
    <w:multiLevelType w:val="multilevel"/>
    <w:tmpl w:val="F8A2F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C7580C"/>
    <w:multiLevelType w:val="multilevel"/>
    <w:tmpl w:val="26DAD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DF2520"/>
    <w:multiLevelType w:val="multilevel"/>
    <w:tmpl w:val="DE948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68611B5"/>
    <w:multiLevelType w:val="multilevel"/>
    <w:tmpl w:val="EEC2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372228"/>
    <w:multiLevelType w:val="multilevel"/>
    <w:tmpl w:val="29645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0A396B"/>
    <w:multiLevelType w:val="multilevel"/>
    <w:tmpl w:val="DCAC6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10725C0"/>
    <w:multiLevelType w:val="multilevel"/>
    <w:tmpl w:val="04907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0D126A"/>
    <w:multiLevelType w:val="multilevel"/>
    <w:tmpl w:val="25C2F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F445C2"/>
    <w:multiLevelType w:val="multilevel"/>
    <w:tmpl w:val="AA04F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12733D6"/>
    <w:multiLevelType w:val="multilevel"/>
    <w:tmpl w:val="BDD4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EC2338D"/>
    <w:multiLevelType w:val="multilevel"/>
    <w:tmpl w:val="E5EA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0"/>
  </w:num>
  <w:num w:numId="3">
    <w:abstractNumId w:val="3"/>
  </w:num>
  <w:num w:numId="4">
    <w:abstractNumId w:val="9"/>
  </w:num>
  <w:num w:numId="5">
    <w:abstractNumId w:val="1"/>
  </w:num>
  <w:num w:numId="6">
    <w:abstractNumId w:val="0"/>
  </w:num>
  <w:num w:numId="7">
    <w:abstractNumId w:val="6"/>
  </w:num>
  <w:num w:numId="8">
    <w:abstractNumId w:val="4"/>
  </w:num>
  <w:num w:numId="9">
    <w:abstractNumId w:val="7"/>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99B"/>
    <w:rsid w:val="002371A7"/>
    <w:rsid w:val="00255D31"/>
    <w:rsid w:val="002F0894"/>
    <w:rsid w:val="00364FF5"/>
    <w:rsid w:val="005A4751"/>
    <w:rsid w:val="006F499B"/>
    <w:rsid w:val="008F4E84"/>
    <w:rsid w:val="00E7508E"/>
    <w:rsid w:val="00F77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5E8EA"/>
  <w15:chartTrackingRefBased/>
  <w15:docId w15:val="{DA89F5DB-FC95-42E6-A525-6EE72AD85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08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A4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46751">
      <w:bodyDiv w:val="1"/>
      <w:marLeft w:val="0"/>
      <w:marRight w:val="0"/>
      <w:marTop w:val="0"/>
      <w:marBottom w:val="0"/>
      <w:divBdr>
        <w:top w:val="none" w:sz="0" w:space="0" w:color="auto"/>
        <w:left w:val="none" w:sz="0" w:space="0" w:color="auto"/>
        <w:bottom w:val="none" w:sz="0" w:space="0" w:color="auto"/>
        <w:right w:val="none" w:sz="0" w:space="0" w:color="auto"/>
      </w:divBdr>
    </w:div>
    <w:div w:id="139807062">
      <w:bodyDiv w:val="1"/>
      <w:marLeft w:val="0"/>
      <w:marRight w:val="0"/>
      <w:marTop w:val="0"/>
      <w:marBottom w:val="0"/>
      <w:divBdr>
        <w:top w:val="none" w:sz="0" w:space="0" w:color="auto"/>
        <w:left w:val="none" w:sz="0" w:space="0" w:color="auto"/>
        <w:bottom w:val="none" w:sz="0" w:space="0" w:color="auto"/>
        <w:right w:val="none" w:sz="0" w:space="0" w:color="auto"/>
      </w:divBdr>
    </w:div>
    <w:div w:id="252014343">
      <w:bodyDiv w:val="1"/>
      <w:marLeft w:val="0"/>
      <w:marRight w:val="0"/>
      <w:marTop w:val="0"/>
      <w:marBottom w:val="0"/>
      <w:divBdr>
        <w:top w:val="none" w:sz="0" w:space="0" w:color="auto"/>
        <w:left w:val="none" w:sz="0" w:space="0" w:color="auto"/>
        <w:bottom w:val="none" w:sz="0" w:space="0" w:color="auto"/>
        <w:right w:val="none" w:sz="0" w:space="0" w:color="auto"/>
      </w:divBdr>
    </w:div>
    <w:div w:id="368461267">
      <w:bodyDiv w:val="1"/>
      <w:marLeft w:val="0"/>
      <w:marRight w:val="0"/>
      <w:marTop w:val="0"/>
      <w:marBottom w:val="0"/>
      <w:divBdr>
        <w:top w:val="none" w:sz="0" w:space="0" w:color="auto"/>
        <w:left w:val="none" w:sz="0" w:space="0" w:color="auto"/>
        <w:bottom w:val="none" w:sz="0" w:space="0" w:color="auto"/>
        <w:right w:val="none" w:sz="0" w:space="0" w:color="auto"/>
      </w:divBdr>
    </w:div>
    <w:div w:id="428745535">
      <w:bodyDiv w:val="1"/>
      <w:marLeft w:val="0"/>
      <w:marRight w:val="0"/>
      <w:marTop w:val="0"/>
      <w:marBottom w:val="0"/>
      <w:divBdr>
        <w:top w:val="none" w:sz="0" w:space="0" w:color="auto"/>
        <w:left w:val="none" w:sz="0" w:space="0" w:color="auto"/>
        <w:bottom w:val="none" w:sz="0" w:space="0" w:color="auto"/>
        <w:right w:val="none" w:sz="0" w:space="0" w:color="auto"/>
      </w:divBdr>
    </w:div>
    <w:div w:id="720858703">
      <w:bodyDiv w:val="1"/>
      <w:marLeft w:val="0"/>
      <w:marRight w:val="0"/>
      <w:marTop w:val="0"/>
      <w:marBottom w:val="0"/>
      <w:divBdr>
        <w:top w:val="none" w:sz="0" w:space="0" w:color="auto"/>
        <w:left w:val="none" w:sz="0" w:space="0" w:color="auto"/>
        <w:bottom w:val="none" w:sz="0" w:space="0" w:color="auto"/>
        <w:right w:val="none" w:sz="0" w:space="0" w:color="auto"/>
      </w:divBdr>
    </w:div>
    <w:div w:id="897787855">
      <w:bodyDiv w:val="1"/>
      <w:marLeft w:val="0"/>
      <w:marRight w:val="0"/>
      <w:marTop w:val="0"/>
      <w:marBottom w:val="0"/>
      <w:divBdr>
        <w:top w:val="none" w:sz="0" w:space="0" w:color="auto"/>
        <w:left w:val="none" w:sz="0" w:space="0" w:color="auto"/>
        <w:bottom w:val="none" w:sz="0" w:space="0" w:color="auto"/>
        <w:right w:val="none" w:sz="0" w:space="0" w:color="auto"/>
      </w:divBdr>
    </w:div>
    <w:div w:id="1145507267">
      <w:bodyDiv w:val="1"/>
      <w:marLeft w:val="0"/>
      <w:marRight w:val="0"/>
      <w:marTop w:val="0"/>
      <w:marBottom w:val="0"/>
      <w:divBdr>
        <w:top w:val="none" w:sz="0" w:space="0" w:color="auto"/>
        <w:left w:val="none" w:sz="0" w:space="0" w:color="auto"/>
        <w:bottom w:val="none" w:sz="0" w:space="0" w:color="auto"/>
        <w:right w:val="none" w:sz="0" w:space="0" w:color="auto"/>
      </w:divBdr>
    </w:div>
    <w:div w:id="1755584137">
      <w:bodyDiv w:val="1"/>
      <w:marLeft w:val="0"/>
      <w:marRight w:val="0"/>
      <w:marTop w:val="0"/>
      <w:marBottom w:val="0"/>
      <w:divBdr>
        <w:top w:val="none" w:sz="0" w:space="0" w:color="auto"/>
        <w:left w:val="none" w:sz="0" w:space="0" w:color="auto"/>
        <w:bottom w:val="none" w:sz="0" w:space="0" w:color="auto"/>
        <w:right w:val="none" w:sz="0" w:space="0" w:color="auto"/>
      </w:divBdr>
    </w:div>
    <w:div w:id="1925217331">
      <w:bodyDiv w:val="1"/>
      <w:marLeft w:val="0"/>
      <w:marRight w:val="0"/>
      <w:marTop w:val="0"/>
      <w:marBottom w:val="0"/>
      <w:divBdr>
        <w:top w:val="none" w:sz="0" w:space="0" w:color="auto"/>
        <w:left w:val="none" w:sz="0" w:space="0" w:color="auto"/>
        <w:bottom w:val="none" w:sz="0" w:space="0" w:color="auto"/>
        <w:right w:val="none" w:sz="0" w:space="0" w:color="auto"/>
      </w:divBdr>
    </w:div>
    <w:div w:id="2044162419">
      <w:bodyDiv w:val="1"/>
      <w:marLeft w:val="0"/>
      <w:marRight w:val="0"/>
      <w:marTop w:val="0"/>
      <w:marBottom w:val="0"/>
      <w:divBdr>
        <w:top w:val="none" w:sz="0" w:space="0" w:color="auto"/>
        <w:left w:val="none" w:sz="0" w:space="0" w:color="auto"/>
        <w:bottom w:val="none" w:sz="0" w:space="0" w:color="auto"/>
        <w:right w:val="none" w:sz="0" w:space="0" w:color="auto"/>
      </w:divBdr>
    </w:div>
    <w:div w:id="2050257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1631</Words>
  <Characters>9302</Characters>
  <Application>Microsoft Office Word</Application>
  <DocSecurity>0</DocSecurity>
  <Lines>77</Lines>
  <Paragraphs>21</Paragraphs>
  <ScaleCrop>false</ScaleCrop>
  <Company>diakov.net</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Жанаргуль Ташибаева (Начальник ОГЗ)</dc:creator>
  <cp:keywords/>
  <dc:description/>
  <cp:lastModifiedBy>Жанаргуль Ташибаева (Начальник ОГЗ)</cp:lastModifiedBy>
  <cp:revision>8</cp:revision>
  <dcterms:created xsi:type="dcterms:W3CDTF">2023-01-10T08:33:00Z</dcterms:created>
  <dcterms:modified xsi:type="dcterms:W3CDTF">2023-01-10T08:46:00Z</dcterms:modified>
</cp:coreProperties>
</file>